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7C9" w:rsidRDefault="003E77C9">
      <w:pPr>
        <w:rPr>
          <w:lang w:val="en-US"/>
        </w:rPr>
      </w:pPr>
    </w:p>
    <w:p w:rsidR="00E52E17" w:rsidRPr="00E52E17" w:rsidRDefault="00E52E17" w:rsidP="00E52E17">
      <w:pPr>
        <w:jc w:val="center"/>
        <w:rPr>
          <w:b/>
          <w:bCs/>
          <w:sz w:val="32"/>
          <w:szCs w:val="32"/>
          <w:lang w:val="en-US"/>
        </w:rPr>
      </w:pPr>
      <w:r w:rsidRPr="00E52E17">
        <w:rPr>
          <w:b/>
          <w:bCs/>
          <w:noProof/>
          <w:sz w:val="32"/>
          <w:szCs w:val="32"/>
          <w:lang w:val="en-US"/>
        </w:rPr>
        <w:drawing>
          <wp:anchor distT="0" distB="0" distL="114300" distR="114300" simplePos="0" relativeHeight="251658240" behindDoc="0" locked="0" layoutInCell="1" allowOverlap="1" wp14:anchorId="6CB953E9" wp14:editId="1CD4F8E6">
            <wp:simplePos x="0" y="0"/>
            <wp:positionH relativeFrom="column">
              <wp:posOffset>0</wp:posOffset>
            </wp:positionH>
            <wp:positionV relativeFrom="paragraph">
              <wp:posOffset>3810</wp:posOffset>
            </wp:positionV>
            <wp:extent cx="1247140" cy="879475"/>
            <wp:effectExtent l="0" t="0" r="0" b="0"/>
            <wp:wrapSquare wrapText="bothSides"/>
            <wp:docPr id="2" name="Picture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140" cy="879475"/>
                    </a:xfrm>
                    <a:prstGeom prst="rect">
                      <a:avLst/>
                    </a:prstGeom>
                  </pic:spPr>
                </pic:pic>
              </a:graphicData>
            </a:graphic>
            <wp14:sizeRelH relativeFrom="page">
              <wp14:pctWidth>0</wp14:pctWidth>
            </wp14:sizeRelH>
            <wp14:sizeRelV relativeFrom="page">
              <wp14:pctHeight>0</wp14:pctHeight>
            </wp14:sizeRelV>
          </wp:anchor>
        </w:drawing>
      </w:r>
      <w:r w:rsidRPr="00E52E17">
        <w:rPr>
          <w:b/>
          <w:bCs/>
          <w:sz w:val="32"/>
          <w:szCs w:val="32"/>
          <w:lang w:val="en-US"/>
        </w:rPr>
        <w:t xml:space="preserve">CENTRE FOR PROFESSIONAL </w:t>
      </w:r>
      <w:r>
        <w:rPr>
          <w:b/>
          <w:bCs/>
          <w:sz w:val="32"/>
          <w:szCs w:val="32"/>
          <w:lang w:val="en-US"/>
        </w:rPr>
        <w:t>AND ADVANCED STUDIES, GANDHINAGAR</w:t>
      </w:r>
      <w:r w:rsidRPr="00E52E17">
        <w:rPr>
          <w:b/>
          <w:bCs/>
          <w:sz w:val="32"/>
          <w:szCs w:val="32"/>
          <w:lang w:val="en-US"/>
        </w:rPr>
        <w:t>, KOTTAYAM</w:t>
      </w:r>
      <w:r>
        <w:rPr>
          <w:b/>
          <w:bCs/>
          <w:sz w:val="32"/>
          <w:szCs w:val="32"/>
          <w:lang w:val="en-US"/>
        </w:rPr>
        <w:t>-680 008</w:t>
      </w:r>
      <w:r w:rsidRPr="00E52E17">
        <w:rPr>
          <w:b/>
          <w:bCs/>
          <w:sz w:val="32"/>
          <w:szCs w:val="32"/>
          <w:lang w:val="en-US"/>
        </w:rPr>
        <w:t>.</w:t>
      </w:r>
    </w:p>
    <w:p w:rsidR="00E52E17" w:rsidRDefault="00E52E17" w:rsidP="00E52E17">
      <w:pPr>
        <w:jc w:val="center"/>
        <w:rPr>
          <w:sz w:val="32"/>
          <w:szCs w:val="32"/>
          <w:lang w:val="en-US"/>
        </w:rPr>
      </w:pPr>
      <w:r w:rsidRPr="00E52E17">
        <w:rPr>
          <w:sz w:val="32"/>
          <w:szCs w:val="32"/>
          <w:lang w:val="en-US"/>
        </w:rPr>
        <w:t>(Established by Govt. of Kerala)</w:t>
      </w:r>
    </w:p>
    <w:p w:rsidR="00E52E17" w:rsidRDefault="00E52E17" w:rsidP="00E52E17">
      <w:pPr>
        <w:rPr>
          <w:sz w:val="32"/>
          <w:szCs w:val="32"/>
          <w:lang w:val="en-US"/>
        </w:rPr>
      </w:pPr>
    </w:p>
    <w:p w:rsidR="00E52E17" w:rsidRDefault="00E52E17" w:rsidP="00E52E17">
      <w:pPr>
        <w:rPr>
          <w:sz w:val="32"/>
          <w:szCs w:val="32"/>
          <w:lang w:val="en-US"/>
        </w:rPr>
      </w:pPr>
    </w:p>
    <w:p w:rsidR="00E52E17" w:rsidRDefault="00E52E17" w:rsidP="00E52E17">
      <w:pPr>
        <w:rPr>
          <w:sz w:val="24"/>
          <w:szCs w:val="24"/>
          <w:lang w:val="en-US"/>
        </w:rPr>
      </w:pPr>
      <w:r>
        <w:rPr>
          <w:sz w:val="24"/>
          <w:szCs w:val="24"/>
          <w:lang w:val="en-US"/>
        </w:rPr>
        <w:t>No.</w:t>
      </w:r>
      <w:r w:rsidR="007676A5">
        <w:rPr>
          <w:sz w:val="24"/>
          <w:szCs w:val="24"/>
          <w:lang w:val="en-US"/>
        </w:rPr>
        <w:t xml:space="preserve"> </w:t>
      </w:r>
      <w:r>
        <w:rPr>
          <w:sz w:val="24"/>
          <w:szCs w:val="24"/>
          <w:lang w:val="en-US"/>
        </w:rPr>
        <w:t>DPS/CPAS/01/2017</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AD530A">
        <w:rPr>
          <w:sz w:val="24"/>
          <w:szCs w:val="24"/>
          <w:lang w:val="en-US"/>
        </w:rPr>
        <w:t>04</w:t>
      </w:r>
      <w:r>
        <w:rPr>
          <w:sz w:val="24"/>
          <w:szCs w:val="24"/>
          <w:lang w:val="en-US"/>
        </w:rPr>
        <w:t>/11/2017</w:t>
      </w:r>
    </w:p>
    <w:p w:rsidR="00E52E17" w:rsidRDefault="00E52E17" w:rsidP="00E52E17">
      <w:pPr>
        <w:rPr>
          <w:sz w:val="24"/>
          <w:szCs w:val="24"/>
          <w:lang w:val="en-US"/>
        </w:rPr>
      </w:pPr>
    </w:p>
    <w:p w:rsidR="00E52E17" w:rsidRDefault="00E52E17" w:rsidP="007676A5">
      <w:pPr>
        <w:jc w:val="center"/>
        <w:rPr>
          <w:b/>
          <w:bCs/>
          <w:sz w:val="24"/>
          <w:szCs w:val="24"/>
          <w:u w:val="single"/>
          <w:lang w:val="en-US"/>
        </w:rPr>
      </w:pPr>
      <w:r w:rsidRPr="007676A5">
        <w:rPr>
          <w:b/>
          <w:bCs/>
          <w:sz w:val="24"/>
          <w:szCs w:val="24"/>
          <w:u w:val="single"/>
          <w:lang w:val="en-US"/>
        </w:rPr>
        <w:t>SHORT TENDER NOTICE</w:t>
      </w:r>
    </w:p>
    <w:p w:rsidR="007676A5" w:rsidRPr="007676A5" w:rsidRDefault="007676A5" w:rsidP="007676A5">
      <w:pPr>
        <w:jc w:val="center"/>
        <w:rPr>
          <w:b/>
          <w:bCs/>
          <w:sz w:val="24"/>
          <w:szCs w:val="24"/>
          <w:u w:val="single"/>
          <w:lang w:val="en-US"/>
        </w:rPr>
      </w:pPr>
    </w:p>
    <w:p w:rsidR="00E52E17" w:rsidRDefault="00E52E17" w:rsidP="00E52E17">
      <w:pPr>
        <w:rPr>
          <w:sz w:val="24"/>
          <w:szCs w:val="24"/>
          <w:lang w:val="en-US"/>
        </w:rPr>
      </w:pPr>
      <w:r>
        <w:rPr>
          <w:sz w:val="24"/>
          <w:szCs w:val="24"/>
          <w:lang w:val="en-US"/>
        </w:rPr>
        <w:t xml:space="preserve">Competitive tenders in sealed covers </w:t>
      </w:r>
      <w:proofErr w:type="spellStart"/>
      <w:r>
        <w:rPr>
          <w:sz w:val="24"/>
          <w:szCs w:val="24"/>
          <w:lang w:val="en-US"/>
        </w:rPr>
        <w:t>superscribing</w:t>
      </w:r>
      <w:proofErr w:type="spellEnd"/>
      <w:r>
        <w:rPr>
          <w:sz w:val="24"/>
          <w:szCs w:val="24"/>
          <w:lang w:val="en-US"/>
        </w:rPr>
        <w:t xml:space="preserve"> the name of the work are invited from the registered contractors of PWD/ MG University so as to reach the office of the undersigned not later than 3 pm on </w:t>
      </w:r>
      <w:r w:rsidR="00921630">
        <w:rPr>
          <w:sz w:val="24"/>
          <w:szCs w:val="24"/>
          <w:lang w:val="en-US"/>
        </w:rPr>
        <w:t>16.11.2017. Tenders will be opened on the same day at 3.15 pm in the presence of tenderers or their representatives.</w:t>
      </w:r>
    </w:p>
    <w:p w:rsidR="00921630" w:rsidRDefault="00921630" w:rsidP="00E52E17">
      <w:pPr>
        <w:rPr>
          <w:sz w:val="24"/>
          <w:szCs w:val="24"/>
          <w:lang w:val="en-US"/>
        </w:rPr>
      </w:pPr>
    </w:p>
    <w:tbl>
      <w:tblPr>
        <w:tblStyle w:val="TableGrid"/>
        <w:tblW w:w="0" w:type="auto"/>
        <w:tblLook w:val="04A0" w:firstRow="1" w:lastRow="0" w:firstColumn="1" w:lastColumn="0" w:noHBand="0" w:noVBand="1"/>
      </w:tblPr>
      <w:tblGrid>
        <w:gridCol w:w="2885"/>
        <w:gridCol w:w="1798"/>
        <w:gridCol w:w="2324"/>
        <w:gridCol w:w="2343"/>
      </w:tblGrid>
      <w:tr w:rsidR="00921630" w:rsidTr="00AD530A">
        <w:tc>
          <w:tcPr>
            <w:tcW w:w="2943" w:type="dxa"/>
          </w:tcPr>
          <w:p w:rsidR="00921630" w:rsidRDefault="00921630" w:rsidP="00E52E17">
            <w:pPr>
              <w:rPr>
                <w:sz w:val="24"/>
                <w:szCs w:val="24"/>
                <w:lang w:val="en-US"/>
              </w:rPr>
            </w:pPr>
            <w:r>
              <w:rPr>
                <w:sz w:val="24"/>
                <w:szCs w:val="24"/>
                <w:lang w:val="en-US"/>
              </w:rPr>
              <w:t>Name of Work</w:t>
            </w:r>
          </w:p>
        </w:tc>
        <w:tc>
          <w:tcPr>
            <w:tcW w:w="1843" w:type="dxa"/>
          </w:tcPr>
          <w:p w:rsidR="00921630" w:rsidRDefault="00921630" w:rsidP="00E52E17">
            <w:pPr>
              <w:rPr>
                <w:sz w:val="24"/>
                <w:szCs w:val="24"/>
                <w:lang w:val="en-US"/>
              </w:rPr>
            </w:pPr>
            <w:r>
              <w:rPr>
                <w:sz w:val="24"/>
                <w:szCs w:val="24"/>
                <w:lang w:val="en-US"/>
              </w:rPr>
              <w:t>EMD</w:t>
            </w:r>
          </w:p>
        </w:tc>
        <w:tc>
          <w:tcPr>
            <w:tcW w:w="2396" w:type="dxa"/>
          </w:tcPr>
          <w:p w:rsidR="00921630" w:rsidRDefault="00921630" w:rsidP="00E52E17">
            <w:pPr>
              <w:rPr>
                <w:sz w:val="24"/>
                <w:szCs w:val="24"/>
                <w:lang w:val="en-US"/>
              </w:rPr>
            </w:pPr>
            <w:r>
              <w:rPr>
                <w:sz w:val="24"/>
                <w:szCs w:val="24"/>
                <w:lang w:val="en-US"/>
              </w:rPr>
              <w:t>Cost of Tender Forms</w:t>
            </w:r>
          </w:p>
        </w:tc>
        <w:tc>
          <w:tcPr>
            <w:tcW w:w="2394" w:type="dxa"/>
          </w:tcPr>
          <w:p w:rsidR="00921630" w:rsidRDefault="00921630" w:rsidP="00E52E17">
            <w:pPr>
              <w:rPr>
                <w:sz w:val="24"/>
                <w:szCs w:val="24"/>
                <w:lang w:val="en-US"/>
              </w:rPr>
            </w:pPr>
            <w:r>
              <w:rPr>
                <w:sz w:val="24"/>
                <w:szCs w:val="24"/>
                <w:lang w:val="en-US"/>
              </w:rPr>
              <w:t>Time of completion</w:t>
            </w:r>
          </w:p>
        </w:tc>
      </w:tr>
      <w:tr w:rsidR="00921630" w:rsidTr="00AD530A">
        <w:tc>
          <w:tcPr>
            <w:tcW w:w="2943" w:type="dxa"/>
          </w:tcPr>
          <w:p w:rsidR="00921630" w:rsidRDefault="00921630" w:rsidP="00E52E17">
            <w:pPr>
              <w:rPr>
                <w:sz w:val="24"/>
                <w:szCs w:val="24"/>
                <w:lang w:val="en-US"/>
              </w:rPr>
            </w:pPr>
            <w:r>
              <w:rPr>
                <w:sz w:val="24"/>
                <w:szCs w:val="24"/>
                <w:lang w:val="en-US"/>
              </w:rPr>
              <w:t xml:space="preserve">Renovation </w:t>
            </w:r>
            <w:r w:rsidR="008812C1">
              <w:rPr>
                <w:sz w:val="24"/>
                <w:szCs w:val="24"/>
                <w:lang w:val="en-US"/>
              </w:rPr>
              <w:t xml:space="preserve">work </w:t>
            </w:r>
            <w:r>
              <w:rPr>
                <w:sz w:val="24"/>
                <w:szCs w:val="24"/>
                <w:lang w:val="en-US"/>
              </w:rPr>
              <w:t xml:space="preserve">of </w:t>
            </w:r>
            <w:r w:rsidR="008812C1">
              <w:rPr>
                <w:sz w:val="24"/>
                <w:szCs w:val="24"/>
                <w:lang w:val="en-US"/>
              </w:rPr>
              <w:t xml:space="preserve">the </w:t>
            </w:r>
            <w:r w:rsidR="00F0499F">
              <w:rPr>
                <w:sz w:val="24"/>
                <w:szCs w:val="24"/>
                <w:lang w:val="en-US"/>
              </w:rPr>
              <w:t>existing</w:t>
            </w:r>
            <w:r w:rsidR="008812C1">
              <w:rPr>
                <w:sz w:val="24"/>
                <w:szCs w:val="24"/>
                <w:lang w:val="en-US"/>
              </w:rPr>
              <w:t xml:space="preserve"> building for</w:t>
            </w:r>
            <w:bookmarkStart w:id="0" w:name="_GoBack"/>
            <w:bookmarkEnd w:id="0"/>
            <w:r>
              <w:rPr>
                <w:sz w:val="24"/>
                <w:szCs w:val="24"/>
                <w:lang w:val="en-US"/>
              </w:rPr>
              <w:t xml:space="preserve"> </w:t>
            </w:r>
            <w:proofErr w:type="spellStart"/>
            <w:r>
              <w:rPr>
                <w:sz w:val="24"/>
                <w:szCs w:val="24"/>
                <w:lang w:val="en-US"/>
              </w:rPr>
              <w:t>De</w:t>
            </w:r>
            <w:r w:rsidR="00AD530A">
              <w:rPr>
                <w:sz w:val="24"/>
                <w:szCs w:val="24"/>
                <w:lang w:val="en-US"/>
              </w:rPr>
              <w:t>pt</w:t>
            </w:r>
            <w:proofErr w:type="spellEnd"/>
            <w:r w:rsidR="00AD530A">
              <w:rPr>
                <w:sz w:val="24"/>
                <w:szCs w:val="24"/>
                <w:lang w:val="en-US"/>
              </w:rPr>
              <w:t xml:space="preserve"> of Pharmaceutical Sciences, Cheruvandoor, Ettumanoor.</w:t>
            </w:r>
          </w:p>
          <w:p w:rsidR="00D53076" w:rsidRPr="00D53076" w:rsidRDefault="00D53076" w:rsidP="00E52E17">
            <w:pPr>
              <w:rPr>
                <w:sz w:val="24"/>
                <w:szCs w:val="24"/>
                <w:lang w:val="en-US"/>
              </w:rPr>
            </w:pPr>
            <w:r w:rsidRPr="00D53076">
              <w:rPr>
                <w:sz w:val="24"/>
                <w:szCs w:val="24"/>
                <w:lang w:val="en-US"/>
              </w:rPr>
              <w:t>PAC Rs.1574238/-</w:t>
            </w:r>
          </w:p>
        </w:tc>
        <w:tc>
          <w:tcPr>
            <w:tcW w:w="1843" w:type="dxa"/>
          </w:tcPr>
          <w:p w:rsidR="00921630" w:rsidRDefault="00514154" w:rsidP="00D53076">
            <w:pPr>
              <w:jc w:val="center"/>
              <w:rPr>
                <w:sz w:val="24"/>
                <w:szCs w:val="24"/>
                <w:lang w:val="en-US"/>
              </w:rPr>
            </w:pPr>
            <w:r>
              <w:rPr>
                <w:sz w:val="24"/>
                <w:szCs w:val="24"/>
                <w:lang w:val="en-US"/>
              </w:rPr>
              <w:t>39400/</w:t>
            </w:r>
          </w:p>
        </w:tc>
        <w:tc>
          <w:tcPr>
            <w:tcW w:w="2396" w:type="dxa"/>
          </w:tcPr>
          <w:p w:rsidR="00921630" w:rsidRDefault="00D53076" w:rsidP="00D53076">
            <w:pPr>
              <w:jc w:val="center"/>
              <w:rPr>
                <w:sz w:val="24"/>
                <w:szCs w:val="24"/>
                <w:lang w:val="en-US"/>
              </w:rPr>
            </w:pPr>
            <w:r>
              <w:rPr>
                <w:sz w:val="24"/>
                <w:szCs w:val="24"/>
                <w:lang w:val="en-US"/>
              </w:rPr>
              <w:t>2500 + GST 12%</w:t>
            </w:r>
          </w:p>
        </w:tc>
        <w:tc>
          <w:tcPr>
            <w:tcW w:w="2394" w:type="dxa"/>
          </w:tcPr>
          <w:p w:rsidR="00921630" w:rsidRDefault="00AD530A" w:rsidP="00D53076">
            <w:pPr>
              <w:jc w:val="center"/>
              <w:rPr>
                <w:sz w:val="24"/>
                <w:szCs w:val="24"/>
                <w:lang w:val="en-US"/>
              </w:rPr>
            </w:pPr>
            <w:r>
              <w:rPr>
                <w:sz w:val="24"/>
                <w:szCs w:val="24"/>
                <w:lang w:val="en-US"/>
              </w:rPr>
              <w:t>One Month</w:t>
            </w:r>
          </w:p>
        </w:tc>
      </w:tr>
    </w:tbl>
    <w:p w:rsidR="00921630" w:rsidRDefault="00921630" w:rsidP="00E52E17">
      <w:pPr>
        <w:rPr>
          <w:sz w:val="24"/>
          <w:szCs w:val="24"/>
          <w:lang w:val="en-US"/>
        </w:rPr>
      </w:pPr>
    </w:p>
    <w:p w:rsidR="00AD530A" w:rsidRDefault="00AD530A" w:rsidP="00E52E17">
      <w:pPr>
        <w:rPr>
          <w:sz w:val="24"/>
          <w:szCs w:val="24"/>
          <w:lang w:val="en-US"/>
        </w:rPr>
      </w:pPr>
      <w:r>
        <w:rPr>
          <w:sz w:val="24"/>
          <w:szCs w:val="24"/>
          <w:lang w:val="en-US"/>
        </w:rPr>
        <w:t xml:space="preserve">Tender forms can be had from the office of the </w:t>
      </w:r>
      <w:proofErr w:type="spellStart"/>
      <w:r w:rsidR="007676A5">
        <w:rPr>
          <w:sz w:val="24"/>
          <w:szCs w:val="24"/>
          <w:lang w:val="en-US"/>
        </w:rPr>
        <w:t>Dept</w:t>
      </w:r>
      <w:proofErr w:type="spellEnd"/>
      <w:r w:rsidR="007676A5">
        <w:rPr>
          <w:sz w:val="24"/>
          <w:szCs w:val="24"/>
          <w:lang w:val="en-US"/>
        </w:rPr>
        <w:t xml:space="preserve"> of Pharmaceutical Cheruvandoor campus, Ettumanoor,</w:t>
      </w:r>
      <w:r>
        <w:rPr>
          <w:sz w:val="24"/>
          <w:szCs w:val="24"/>
          <w:lang w:val="en-US"/>
        </w:rPr>
        <w:t xml:space="preserve"> during office hours from </w:t>
      </w:r>
      <w:proofErr w:type="gramStart"/>
      <w:r>
        <w:rPr>
          <w:sz w:val="24"/>
          <w:szCs w:val="24"/>
          <w:lang w:val="en-US"/>
        </w:rPr>
        <w:t>06.11.2017  to</w:t>
      </w:r>
      <w:proofErr w:type="gramEnd"/>
      <w:r>
        <w:rPr>
          <w:sz w:val="24"/>
          <w:szCs w:val="24"/>
          <w:lang w:val="en-US"/>
        </w:rPr>
        <w:t xml:space="preserve"> 13.11.2017. EMD Should be attached along with the tender in the form of </w:t>
      </w:r>
      <w:r w:rsidR="007676A5">
        <w:rPr>
          <w:sz w:val="24"/>
          <w:szCs w:val="24"/>
          <w:lang w:val="en-US"/>
        </w:rPr>
        <w:t xml:space="preserve">FDR (pledged in </w:t>
      </w:r>
      <w:proofErr w:type="spellStart"/>
      <w:r w:rsidR="007676A5">
        <w:rPr>
          <w:sz w:val="24"/>
          <w:szCs w:val="24"/>
          <w:lang w:val="en-US"/>
        </w:rPr>
        <w:t>favour</w:t>
      </w:r>
      <w:proofErr w:type="spellEnd"/>
      <w:r w:rsidR="007676A5">
        <w:rPr>
          <w:sz w:val="24"/>
          <w:szCs w:val="24"/>
          <w:lang w:val="en-US"/>
        </w:rPr>
        <w:t xml:space="preserve"> of the Director, CPAS). Contractors have to submit preliminary agreement in stamp paper of Rs. 200/ along with tender documents in the prescribed form. The undersigned reserves the right to reject any or all tenders without assigning any reason. All other conditions are same as in the PWD.</w:t>
      </w:r>
    </w:p>
    <w:p w:rsidR="007676A5" w:rsidRDefault="007676A5" w:rsidP="00E52E17">
      <w:pPr>
        <w:rPr>
          <w:sz w:val="24"/>
          <w:szCs w:val="24"/>
          <w:lang w:val="en-US"/>
        </w:rPr>
      </w:pPr>
    </w:p>
    <w:p w:rsidR="007676A5" w:rsidRDefault="007676A5" w:rsidP="00E52E17">
      <w:pPr>
        <w:rPr>
          <w:sz w:val="24"/>
          <w:szCs w:val="24"/>
          <w:lang w:val="en-US"/>
        </w:rPr>
      </w:pPr>
    </w:p>
    <w:p w:rsidR="007676A5" w:rsidRDefault="007676A5" w:rsidP="00E52E17">
      <w:pPr>
        <w:rPr>
          <w:sz w:val="24"/>
          <w:szCs w:val="24"/>
          <w:lang w:val="en-US"/>
        </w:rPr>
      </w:pPr>
      <w:r>
        <w:rPr>
          <w:sz w:val="24"/>
          <w:szCs w:val="24"/>
          <w:lang w:val="en-US"/>
        </w:rPr>
        <w:tab/>
      </w:r>
      <w:r>
        <w:rPr>
          <w:sz w:val="24"/>
          <w:szCs w:val="24"/>
          <w:lang w:val="en-US"/>
        </w:rPr>
        <w:tab/>
      </w:r>
    </w:p>
    <w:p w:rsidR="007676A5" w:rsidRDefault="007676A5" w:rsidP="00E52E17">
      <w:pPr>
        <w:rPr>
          <w:sz w:val="24"/>
          <w:szCs w:val="24"/>
          <w:lang w:val="en-US"/>
        </w:rPr>
      </w:pPr>
    </w:p>
    <w:p w:rsidR="007676A5" w:rsidRDefault="007676A5" w:rsidP="00E52E17">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DIRECTOR</w:t>
      </w:r>
    </w:p>
    <w:p w:rsidR="007676A5" w:rsidRDefault="007676A5" w:rsidP="00E52E17">
      <w:pPr>
        <w:rPr>
          <w:sz w:val="24"/>
          <w:szCs w:val="24"/>
          <w:lang w:val="en-US"/>
        </w:rPr>
      </w:pPr>
      <w:r>
        <w:rPr>
          <w:sz w:val="24"/>
          <w:szCs w:val="24"/>
          <w:lang w:val="en-US"/>
        </w:rPr>
        <w:t>Copy to:</w:t>
      </w:r>
    </w:p>
    <w:p w:rsidR="007676A5" w:rsidRPr="007676A5" w:rsidRDefault="007676A5" w:rsidP="007676A5">
      <w:pPr>
        <w:pStyle w:val="ListParagraph"/>
        <w:numPr>
          <w:ilvl w:val="0"/>
          <w:numId w:val="1"/>
        </w:numPr>
        <w:rPr>
          <w:sz w:val="24"/>
          <w:szCs w:val="24"/>
          <w:lang w:val="en-US"/>
        </w:rPr>
      </w:pPr>
      <w:r w:rsidRPr="007676A5">
        <w:rPr>
          <w:sz w:val="24"/>
          <w:szCs w:val="24"/>
          <w:lang w:val="en-US"/>
        </w:rPr>
        <w:t>The Notice Board</w:t>
      </w:r>
    </w:p>
    <w:p w:rsidR="007676A5" w:rsidRPr="007676A5" w:rsidRDefault="007676A5" w:rsidP="007676A5">
      <w:pPr>
        <w:pStyle w:val="ListParagraph"/>
        <w:numPr>
          <w:ilvl w:val="0"/>
          <w:numId w:val="1"/>
        </w:numPr>
        <w:rPr>
          <w:sz w:val="24"/>
          <w:szCs w:val="24"/>
          <w:lang w:val="en-US"/>
        </w:rPr>
      </w:pPr>
      <w:r w:rsidRPr="007676A5">
        <w:rPr>
          <w:sz w:val="24"/>
          <w:szCs w:val="24"/>
          <w:lang w:val="en-US"/>
        </w:rPr>
        <w:t>Registered Contractors</w:t>
      </w:r>
    </w:p>
    <w:p w:rsidR="007676A5" w:rsidRPr="007676A5" w:rsidRDefault="007676A5" w:rsidP="007676A5">
      <w:pPr>
        <w:pStyle w:val="ListParagraph"/>
        <w:numPr>
          <w:ilvl w:val="0"/>
          <w:numId w:val="1"/>
        </w:numPr>
        <w:rPr>
          <w:sz w:val="24"/>
          <w:szCs w:val="24"/>
          <w:lang w:val="en-US"/>
        </w:rPr>
      </w:pPr>
      <w:r w:rsidRPr="007676A5">
        <w:rPr>
          <w:sz w:val="24"/>
          <w:szCs w:val="24"/>
          <w:lang w:val="en-US"/>
        </w:rPr>
        <w:t>File copy</w:t>
      </w:r>
    </w:p>
    <w:p w:rsidR="007676A5" w:rsidRDefault="007676A5" w:rsidP="00E52E17">
      <w:pPr>
        <w:rPr>
          <w:sz w:val="24"/>
          <w:szCs w:val="24"/>
          <w:lang w:val="en-US"/>
        </w:rPr>
      </w:pPr>
    </w:p>
    <w:sectPr w:rsidR="00767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C0D12"/>
    <w:multiLevelType w:val="hybridMultilevel"/>
    <w:tmpl w:val="486EF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B1"/>
    <w:rsid w:val="000472EA"/>
    <w:rsid w:val="000D4DA8"/>
    <w:rsid w:val="000E7DF4"/>
    <w:rsid w:val="000F7953"/>
    <w:rsid w:val="00157E35"/>
    <w:rsid w:val="001D0545"/>
    <w:rsid w:val="002462E3"/>
    <w:rsid w:val="002A57AA"/>
    <w:rsid w:val="00302CC6"/>
    <w:rsid w:val="003D7E32"/>
    <w:rsid w:val="003E77C9"/>
    <w:rsid w:val="00442B60"/>
    <w:rsid w:val="00514154"/>
    <w:rsid w:val="005F11C8"/>
    <w:rsid w:val="00601E42"/>
    <w:rsid w:val="0066179D"/>
    <w:rsid w:val="00672E75"/>
    <w:rsid w:val="00683AB9"/>
    <w:rsid w:val="007248F1"/>
    <w:rsid w:val="00744A7F"/>
    <w:rsid w:val="007676A5"/>
    <w:rsid w:val="00870951"/>
    <w:rsid w:val="008812C1"/>
    <w:rsid w:val="00921630"/>
    <w:rsid w:val="009A5EA2"/>
    <w:rsid w:val="00A07017"/>
    <w:rsid w:val="00AD530A"/>
    <w:rsid w:val="00AF1326"/>
    <w:rsid w:val="00B73D95"/>
    <w:rsid w:val="00B84560"/>
    <w:rsid w:val="00C13B55"/>
    <w:rsid w:val="00C566B7"/>
    <w:rsid w:val="00CE358F"/>
    <w:rsid w:val="00CE3CB1"/>
    <w:rsid w:val="00CF206F"/>
    <w:rsid w:val="00D2159A"/>
    <w:rsid w:val="00D44959"/>
    <w:rsid w:val="00D53076"/>
    <w:rsid w:val="00D7164E"/>
    <w:rsid w:val="00D830D2"/>
    <w:rsid w:val="00E52E17"/>
    <w:rsid w:val="00E700B7"/>
    <w:rsid w:val="00E73ABD"/>
    <w:rsid w:val="00E904F0"/>
    <w:rsid w:val="00EB09BB"/>
    <w:rsid w:val="00EF3EC3"/>
    <w:rsid w:val="00F0499F"/>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5FB94-9BDB-4662-BA0C-D2296C2C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B1"/>
    <w:rPr>
      <w:lang w:val="en-GB"/>
    </w:rPr>
  </w:style>
  <w:style w:type="paragraph" w:styleId="Heading1">
    <w:name w:val="heading 1"/>
    <w:basedOn w:val="Normal"/>
    <w:next w:val="Normal"/>
    <w:link w:val="Heading1Char"/>
    <w:uiPriority w:val="9"/>
    <w:qFormat/>
    <w:rsid w:val="002462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7D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andTable">
    <w:name w:val="Figure and Table"/>
    <w:basedOn w:val="NormalWeb"/>
    <w:autoRedefine/>
    <w:qFormat/>
    <w:rsid w:val="00AF1326"/>
    <w:pPr>
      <w:shd w:val="clear" w:color="auto" w:fill="FFFFFF"/>
      <w:spacing w:line="360" w:lineRule="auto"/>
      <w:jc w:val="both"/>
    </w:pPr>
    <w:rPr>
      <w:rFonts w:asciiTheme="minorHAnsi" w:hAnsiTheme="minorHAnsi"/>
      <w:i/>
      <w:iCs/>
      <w:sz w:val="22"/>
      <w:szCs w:val="22"/>
      <w:lang w:val="en-US" w:bidi="ml-IN"/>
    </w:rPr>
  </w:style>
  <w:style w:type="paragraph" w:styleId="NormalWeb">
    <w:name w:val="Normal (Web)"/>
    <w:basedOn w:val="Normal"/>
    <w:uiPriority w:val="99"/>
    <w:semiHidden/>
    <w:unhideWhenUsed/>
    <w:rsid w:val="00AF1326"/>
    <w:rPr>
      <w:rFonts w:ascii="Times New Roman" w:hAnsi="Times New Roman" w:cs="Times New Roman"/>
      <w:sz w:val="24"/>
      <w:szCs w:val="24"/>
    </w:rPr>
  </w:style>
  <w:style w:type="paragraph" w:customStyle="1" w:styleId="Title2">
    <w:name w:val="Title 2"/>
    <w:basedOn w:val="Heading2"/>
    <w:qFormat/>
    <w:rsid w:val="000E7DF4"/>
    <w:pPr>
      <w:keepLines w:val="0"/>
      <w:spacing w:before="0" w:after="200" w:line="360" w:lineRule="auto"/>
    </w:pPr>
    <w:rPr>
      <w:rFonts w:ascii="Times New Roman" w:eastAsia="Times New Roman" w:hAnsi="Times New Roman" w:cs="Times New Roman"/>
      <w:color w:val="auto"/>
      <w:sz w:val="24"/>
      <w:szCs w:val="28"/>
      <w:lang w:val="en-US"/>
    </w:rPr>
  </w:style>
  <w:style w:type="character" w:customStyle="1" w:styleId="Heading2Char">
    <w:name w:val="Heading 2 Char"/>
    <w:basedOn w:val="DefaultParagraphFont"/>
    <w:link w:val="Heading2"/>
    <w:uiPriority w:val="9"/>
    <w:semiHidden/>
    <w:rsid w:val="000E7DF4"/>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66179D"/>
    <w:rPr>
      <w:color w:val="0000FF" w:themeColor="hyperlink"/>
      <w:u w:val="single"/>
    </w:rPr>
  </w:style>
  <w:style w:type="paragraph" w:styleId="BalloonText">
    <w:name w:val="Balloon Text"/>
    <w:basedOn w:val="Normal"/>
    <w:link w:val="BalloonTextChar"/>
    <w:uiPriority w:val="99"/>
    <w:semiHidden/>
    <w:unhideWhenUsed/>
    <w:rsid w:val="00E52E17"/>
    <w:rPr>
      <w:rFonts w:ascii="Tahoma" w:hAnsi="Tahoma" w:cs="Tahoma"/>
      <w:sz w:val="16"/>
      <w:szCs w:val="16"/>
    </w:rPr>
  </w:style>
  <w:style w:type="character" w:customStyle="1" w:styleId="BalloonTextChar">
    <w:name w:val="Balloon Text Char"/>
    <w:basedOn w:val="DefaultParagraphFont"/>
    <w:link w:val="BalloonText"/>
    <w:uiPriority w:val="99"/>
    <w:semiHidden/>
    <w:rsid w:val="00E52E17"/>
    <w:rPr>
      <w:rFonts w:ascii="Tahoma" w:hAnsi="Tahoma" w:cs="Tahoma"/>
      <w:sz w:val="16"/>
      <w:szCs w:val="16"/>
      <w:lang w:val="en-GB"/>
    </w:rPr>
  </w:style>
  <w:style w:type="table" w:styleId="TableGrid">
    <w:name w:val="Table Grid"/>
    <w:basedOn w:val="TableNormal"/>
    <w:uiPriority w:val="39"/>
    <w:rsid w:val="00921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6A5"/>
    <w:pPr>
      <w:ind w:left="720"/>
      <w:contextualSpacing/>
    </w:pPr>
  </w:style>
  <w:style w:type="character" w:customStyle="1" w:styleId="Heading1Char">
    <w:name w:val="Heading 1 Char"/>
    <w:basedOn w:val="DefaultParagraphFont"/>
    <w:link w:val="Heading1"/>
    <w:uiPriority w:val="9"/>
    <w:rsid w:val="002462E3"/>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Sajan</dc:creator>
  <cp:keywords/>
  <dc:description/>
  <cp:lastModifiedBy>DPS CHERUVANDOOR</cp:lastModifiedBy>
  <cp:revision>3</cp:revision>
  <cp:lastPrinted>2017-11-07T04:55:00Z</cp:lastPrinted>
  <dcterms:created xsi:type="dcterms:W3CDTF">2017-11-07T04:53:00Z</dcterms:created>
  <dcterms:modified xsi:type="dcterms:W3CDTF">2017-11-07T05:01:00Z</dcterms:modified>
</cp:coreProperties>
</file>